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56760" w:rsidRPr="00856760" w:rsidP="00856760">
      <w:pPr>
        <w:jc w:val="right"/>
        <w:rPr>
          <w:rFonts w:ascii="Segoe UI" w:hAnsi="Segoe UI" w:cs="Segoe UI"/>
          <w:i/>
          <w:sz w:val="20"/>
        </w:rPr>
      </w:pPr>
      <w:r w:rsidRPr="00856760">
        <w:rPr>
          <w:rFonts w:ascii="Segoe UI" w:hAnsi="Segoe UI" w:cs="Segoe UI"/>
          <w:i/>
          <w:sz w:val="20"/>
        </w:rPr>
        <w:t xml:space="preserve">Příloha č. </w:t>
      </w:r>
      <w:r w:rsidR="00C32442">
        <w:rPr>
          <w:rFonts w:ascii="Segoe UI" w:hAnsi="Segoe UI" w:cs="Segoe UI"/>
          <w:i/>
          <w:sz w:val="20"/>
        </w:rPr>
        <w:t>3</w:t>
      </w:r>
      <w:r w:rsidRPr="00856760">
        <w:rPr>
          <w:rFonts w:ascii="Segoe UI" w:hAnsi="Segoe UI" w:cs="Segoe UI"/>
          <w:i/>
          <w:sz w:val="20"/>
        </w:rPr>
        <w:t xml:space="preserve"> výzvy </w:t>
      </w:r>
      <w:r w:rsidR="00AB6B5C">
        <w:rPr>
          <w:rFonts w:ascii="Segoe UI" w:hAnsi="Segoe UI" w:cs="Segoe UI"/>
          <w:i/>
          <w:sz w:val="20"/>
        </w:rPr>
        <w:t>3</w:t>
      </w:r>
      <w:bookmarkStart w:id="0" w:name="_GoBack"/>
      <w:bookmarkEnd w:id="0"/>
      <w:r w:rsidRPr="008F4CE6">
        <w:rPr>
          <w:rFonts w:ascii="Segoe UI" w:hAnsi="Segoe UI" w:cs="Segoe UI"/>
          <w:i/>
          <w:sz w:val="20"/>
        </w:rPr>
        <w:t>/202</w:t>
      </w:r>
      <w:r w:rsidR="009916B4">
        <w:rPr>
          <w:rFonts w:ascii="Segoe UI" w:hAnsi="Segoe UI" w:cs="Segoe UI"/>
          <w:i/>
          <w:sz w:val="20"/>
        </w:rPr>
        <w:t>4</w:t>
      </w:r>
    </w:p>
    <w:p w:rsidR="00AF1F6E" w:rsidRPr="00856760" w:rsidP="00D47C41">
      <w:pPr>
        <w:spacing w:before="240" w:after="120"/>
        <w:jc w:val="center"/>
        <w:rPr>
          <w:rFonts w:ascii="Segoe UI" w:hAnsi="Segoe UI" w:cs="Segoe UI"/>
          <w:b/>
          <w:sz w:val="24"/>
        </w:rPr>
      </w:pPr>
      <w:r w:rsidRPr="00856760">
        <w:rPr>
          <w:rFonts w:ascii="Segoe UI" w:hAnsi="Segoe UI" w:cs="Segoe UI"/>
          <w:b/>
          <w:sz w:val="24"/>
        </w:rPr>
        <w:t>Prohlášení pro malé a střední podniky</w:t>
      </w:r>
    </w:p>
    <w:p w:rsidR="00BB4456" w:rsidRPr="00D47C41" w:rsidP="00BB4456">
      <w:pPr>
        <w:spacing w:before="120" w:after="120"/>
        <w:rPr>
          <w:rFonts w:ascii="Segoe UI" w:hAnsi="Segoe UI" w:cs="Segoe UI"/>
          <w:b/>
          <w:sz w:val="20"/>
        </w:rPr>
      </w:pPr>
      <w:r w:rsidRPr="00D47C41">
        <w:rPr>
          <w:rFonts w:ascii="Segoe UI" w:hAnsi="Segoe UI" w:cs="Segoe UI"/>
          <w:b/>
          <w:sz w:val="20"/>
        </w:rPr>
        <w:t>Žadatel</w:t>
      </w:r>
    </w:p>
    <w:tbl>
      <w:tblPr>
        <w:tblStyle w:val="TableGrid"/>
        <w:tblW w:w="0" w:type="auto"/>
        <w:tblLook w:val="04A0"/>
      </w:tblPr>
      <w:tblGrid>
        <w:gridCol w:w="4533"/>
        <w:gridCol w:w="4529"/>
      </w:tblGrid>
      <w:tr w:rsidTr="001B5B1D">
        <w:tblPrEx>
          <w:tblW w:w="0" w:type="auto"/>
          <w:tblLook w:val="04A0"/>
        </w:tblPrEx>
        <w:tc>
          <w:tcPr>
            <w:tcW w:w="4606" w:type="dxa"/>
            <w:shd w:val="clear" w:color="auto" w:fill="D9D9D9" w:themeFill="background1" w:themeFillShade="D9"/>
          </w:tcPr>
          <w:p w:rsidR="00BB4456" w:rsidRPr="00D47C41" w:rsidP="00BB4456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456" w:rsidRPr="00D47C41" w:rsidP="00BB4456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>IČO</w:t>
            </w:r>
          </w:p>
        </w:tc>
      </w:tr>
      <w:tr w:rsidTr="00BB4456">
        <w:tblPrEx>
          <w:tblW w:w="0" w:type="auto"/>
          <w:tblLook w:val="04A0"/>
        </w:tblPrEx>
        <w:tc>
          <w:tcPr>
            <w:tcW w:w="4606" w:type="dxa"/>
          </w:tcPr>
          <w:p w:rsidR="00BB4456" w:rsidRPr="00D47C41" w:rsidP="00BB4456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6" w:type="dxa"/>
          </w:tcPr>
          <w:p w:rsidR="00BB4456" w:rsidRPr="00D47C41" w:rsidP="00BB4456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427F3F" w:rsidRPr="00D47C41" w:rsidP="00BB4456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sz w:val="20"/>
        </w:rPr>
        <w:t>1) Podnik</w:t>
      </w:r>
      <w:r w:rsidRPr="00D47C41" w:rsidR="00BB4456">
        <w:rPr>
          <w:rFonts w:ascii="Segoe UI" w:hAnsi="Segoe UI" w:cs="Segoe UI"/>
          <w:sz w:val="20"/>
        </w:rPr>
        <w:t xml:space="preserve"> (žadatel)</w:t>
      </w:r>
      <w:r w:rsidRPr="00D47C41">
        <w:rPr>
          <w:rFonts w:ascii="Segoe UI" w:hAnsi="Segoe UI" w:cs="Segoe UI"/>
          <w:sz w:val="20"/>
        </w:rPr>
        <w:t xml:space="preserve"> je propojen s následujícími podniky</w:t>
      </w:r>
      <w:r>
        <w:rPr>
          <w:rStyle w:val="FootnoteReference"/>
          <w:rFonts w:ascii="Segoe UI" w:hAnsi="Segoe UI" w:cs="Segoe UI"/>
          <w:sz w:val="20"/>
        </w:rPr>
        <w:footnoteReference w:id="2"/>
      </w:r>
    </w:p>
    <w:tbl>
      <w:tblPr>
        <w:tblStyle w:val="TableGrid"/>
        <w:tblW w:w="0" w:type="auto"/>
        <w:tblLook w:val="04A0"/>
      </w:tblPr>
      <w:tblGrid>
        <w:gridCol w:w="4533"/>
        <w:gridCol w:w="4529"/>
      </w:tblGrid>
      <w:tr w:rsidTr="001B5B1D">
        <w:tblPrEx>
          <w:tblW w:w="0" w:type="auto"/>
          <w:tblLook w:val="04A0"/>
        </w:tblPrEx>
        <w:tc>
          <w:tcPr>
            <w:tcW w:w="4606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</w:tr>
      <w:tr w:rsidTr="00427F3F">
        <w:tblPrEx>
          <w:tblW w:w="0" w:type="auto"/>
          <w:tblLook w:val="04A0"/>
        </w:tblPrEx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:rsidR="00427F3F" w:rsidRPr="00D47C41" w:rsidP="00BB4456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sz w:val="20"/>
        </w:rPr>
        <w:t>2) Podnik</w:t>
      </w:r>
      <w:r w:rsidRPr="00D47C41" w:rsidR="00BB4456">
        <w:rPr>
          <w:rFonts w:ascii="Segoe UI" w:hAnsi="Segoe UI" w:cs="Segoe UI"/>
          <w:sz w:val="20"/>
        </w:rPr>
        <w:t xml:space="preserve"> (žadatel)</w:t>
      </w:r>
      <w:r w:rsidRPr="00D47C41">
        <w:rPr>
          <w:rFonts w:ascii="Segoe UI" w:hAnsi="Segoe UI" w:cs="Segoe UI"/>
          <w:sz w:val="20"/>
        </w:rPr>
        <w:t xml:space="preserve"> má následující partnerské podniky</w:t>
      </w:r>
      <w:r>
        <w:rPr>
          <w:rStyle w:val="FootnoteReference"/>
          <w:rFonts w:ascii="Segoe UI" w:hAnsi="Segoe UI" w:cs="Segoe UI"/>
          <w:sz w:val="20"/>
        </w:rPr>
        <w:footnoteReference w:id="3"/>
      </w:r>
    </w:p>
    <w:tbl>
      <w:tblPr>
        <w:tblStyle w:val="TableGrid"/>
        <w:tblW w:w="0" w:type="auto"/>
        <w:tblLook w:val="04A0"/>
      </w:tblPr>
      <w:tblGrid>
        <w:gridCol w:w="3022"/>
        <w:gridCol w:w="3019"/>
        <w:gridCol w:w="3021"/>
      </w:tblGrid>
      <w:tr w:rsidTr="001B5B1D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Název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Podíl </w:t>
            </w: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:rsidR="00427F3F" w:rsidRPr="00D47C41" w:rsidP="00BB4456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sz w:val="20"/>
        </w:rPr>
        <w:t xml:space="preserve">3) </w:t>
      </w:r>
      <w:r w:rsidRPr="00D47C41">
        <w:rPr>
          <w:rFonts w:ascii="Segoe UI" w:hAnsi="Segoe UI" w:cs="Segoe UI"/>
          <w:sz w:val="20"/>
        </w:rPr>
        <w:t>Počet zaměstnanců (přepočteno na ekvivalent)</w:t>
      </w:r>
      <w:r>
        <w:rPr>
          <w:rStyle w:val="FootnoteReference"/>
          <w:rFonts w:ascii="Segoe UI" w:hAnsi="Segoe UI" w:cs="Segoe UI"/>
          <w:sz w:val="20"/>
        </w:rPr>
        <w:footnoteReference w:id="4"/>
      </w:r>
    </w:p>
    <w:tbl>
      <w:tblPr>
        <w:tblStyle w:val="TableGrid"/>
        <w:tblW w:w="0" w:type="auto"/>
        <w:tblLook w:val="04A0"/>
      </w:tblPr>
      <w:tblGrid>
        <w:gridCol w:w="3024"/>
        <w:gridCol w:w="3019"/>
        <w:gridCol w:w="3019"/>
      </w:tblGrid>
      <w:tr w:rsidTr="001B5B1D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</w:t>
            </w:r>
            <w:r w:rsidRPr="00D47C41">
              <w:rPr>
                <w:rFonts w:ascii="Segoe UI" w:hAnsi="Segoe UI" w:cs="Segoe UI"/>
                <w:sz w:val="20"/>
              </w:rPr>
              <w:t>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Rok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D519AF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427F3F" w:rsidRPr="00D47C41" w:rsidP="00D519AF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:rsidR="00B4339E" w:rsidP="00BB4456">
      <w:pPr>
        <w:spacing w:before="120" w:after="120"/>
        <w:rPr>
          <w:rFonts w:ascii="Segoe UI" w:hAnsi="Segoe UI" w:cs="Segoe UI"/>
          <w:sz w:val="20"/>
        </w:rPr>
      </w:pPr>
    </w:p>
    <w:p w:rsidR="00D47C41" w:rsidRPr="00D47C41" w:rsidP="00BB4456">
      <w:pPr>
        <w:spacing w:before="120" w:after="120"/>
        <w:rPr>
          <w:rFonts w:ascii="Segoe UI" w:hAnsi="Segoe UI" w:cs="Segoe UI"/>
          <w:sz w:val="20"/>
        </w:rPr>
      </w:pPr>
    </w:p>
    <w:p w:rsidR="00427F3F" w:rsidRPr="00D47C41" w:rsidP="00BB4456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sz w:val="20"/>
        </w:rPr>
        <w:t>4) Roční obrat (poslední dva ukončené roky)</w:t>
      </w:r>
      <w:r>
        <w:rPr>
          <w:rStyle w:val="FootnoteReference"/>
          <w:rFonts w:ascii="Segoe UI" w:hAnsi="Segoe UI" w:cs="Segoe UI"/>
          <w:sz w:val="20"/>
        </w:rPr>
        <w:footnoteReference w:id="5"/>
      </w:r>
    </w:p>
    <w:tbl>
      <w:tblPr>
        <w:tblStyle w:val="TableGrid"/>
        <w:tblW w:w="0" w:type="auto"/>
        <w:tblLook w:val="04A0"/>
      </w:tblPr>
      <w:tblGrid>
        <w:gridCol w:w="3024"/>
        <w:gridCol w:w="3019"/>
        <w:gridCol w:w="3019"/>
      </w:tblGrid>
      <w:tr w:rsidTr="00D519AF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D519AF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:rsidR="00427F3F" w:rsidRPr="00D47C41" w:rsidP="00BB4456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sz w:val="20"/>
        </w:rPr>
        <w:t>5) Bilanční suma roční rozv</w:t>
      </w:r>
      <w:r w:rsidRPr="00D47C41" w:rsidR="00B4339E">
        <w:rPr>
          <w:rFonts w:ascii="Segoe UI" w:hAnsi="Segoe UI" w:cs="Segoe UI"/>
          <w:sz w:val="20"/>
        </w:rPr>
        <w:t>ahy (poslední dva ukončené roky)</w:t>
      </w:r>
      <w:r>
        <w:rPr>
          <w:rStyle w:val="FootnoteReference"/>
          <w:rFonts w:ascii="Segoe UI" w:hAnsi="Segoe UI" w:cs="Segoe UI"/>
          <w:sz w:val="20"/>
        </w:rPr>
        <w:footnoteReference w:id="6"/>
      </w:r>
    </w:p>
    <w:tbl>
      <w:tblPr>
        <w:tblStyle w:val="TableGrid"/>
        <w:tblW w:w="0" w:type="auto"/>
        <w:tblLook w:val="04A0"/>
      </w:tblPr>
      <w:tblGrid>
        <w:gridCol w:w="3024"/>
        <w:gridCol w:w="3019"/>
        <w:gridCol w:w="3019"/>
      </w:tblGrid>
      <w:tr w:rsidTr="00D519AF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427F3F">
        <w:tblPrEx>
          <w:tblW w:w="0" w:type="auto"/>
          <w:tblLook w:val="04A0"/>
        </w:tblPrEx>
        <w:tc>
          <w:tcPr>
            <w:tcW w:w="3070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:rsidR="00427F3F" w:rsidRPr="00D47C41" w:rsidP="00BB4456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Tr="00D519AF">
        <w:tblPrEx>
          <w:tblW w:w="0" w:type="auto"/>
          <w:tblLook w:val="04A0"/>
        </w:tblPrEx>
        <w:tc>
          <w:tcPr>
            <w:tcW w:w="3070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519AF" w:rsidRPr="00D47C41" w:rsidP="00CC6B8D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:rsidR="000D741B" w:rsidRPr="00D47C41" w:rsidP="00B4339E">
      <w:pPr>
        <w:spacing w:before="120" w:after="120"/>
        <w:rPr>
          <w:rFonts w:ascii="Segoe UI" w:hAnsi="Segoe UI" w:cs="Segoe UI"/>
          <w:i/>
          <w:sz w:val="20"/>
        </w:rPr>
      </w:pPr>
    </w:p>
    <w:p w:rsidR="000D741B" w:rsidRPr="00D47C41" w:rsidP="00B4339E">
      <w:pPr>
        <w:spacing w:before="120" w:after="120"/>
        <w:rPr>
          <w:rFonts w:ascii="Segoe UI" w:hAnsi="Segoe UI" w:cs="Segoe UI"/>
          <w:i/>
          <w:sz w:val="20"/>
        </w:rPr>
      </w:pPr>
    </w:p>
    <w:p w:rsidR="000D741B" w:rsidRPr="00D47C41" w:rsidP="00B4339E">
      <w:pPr>
        <w:spacing w:before="120" w:after="120"/>
        <w:rPr>
          <w:rFonts w:ascii="Segoe UI" w:hAnsi="Segoe UI" w:cs="Segoe UI"/>
          <w:i/>
          <w:sz w:val="20"/>
        </w:rPr>
      </w:pPr>
    </w:p>
    <w:p w:rsidR="000D741B" w:rsidRPr="00D47C41" w:rsidP="00B4339E">
      <w:pPr>
        <w:spacing w:before="120" w:after="120"/>
        <w:rPr>
          <w:rFonts w:ascii="Segoe UI" w:hAnsi="Segoe UI" w:cs="Segoe UI"/>
          <w:i/>
          <w:sz w:val="20"/>
        </w:rPr>
      </w:pPr>
      <w:r w:rsidRPr="00D47C41">
        <w:rPr>
          <w:rFonts w:ascii="Segoe UI" w:hAnsi="Segoe UI" w:cs="Segoe UI"/>
          <w:i/>
          <w:sz w:val="20"/>
        </w:rPr>
        <w:t>………………………………………………………………………….</w:t>
      </w:r>
    </w:p>
    <w:p w:rsidR="00BB4456" w:rsidRPr="00D47C41" w:rsidP="00B4339E">
      <w:pPr>
        <w:spacing w:before="120" w:after="120"/>
        <w:rPr>
          <w:rFonts w:ascii="Segoe UI" w:hAnsi="Segoe UI" w:cs="Segoe UI"/>
          <w:sz w:val="20"/>
        </w:rPr>
      </w:pPr>
      <w:r w:rsidRPr="00D47C41">
        <w:rPr>
          <w:rFonts w:ascii="Segoe UI" w:hAnsi="Segoe UI" w:cs="Segoe UI"/>
          <w:i/>
          <w:sz w:val="20"/>
        </w:rPr>
        <w:t>Podpis žadatele, respektive statutárního zástupce</w:t>
      </w:r>
      <w:r w:rsidR="00977494">
        <w:rPr>
          <w:rFonts w:ascii="Segoe UI" w:hAnsi="Segoe UI" w:cs="Segoe UI"/>
          <w:i/>
          <w:sz w:val="20"/>
        </w:rPr>
        <w:t xml:space="preserve"> </w:t>
      </w:r>
    </w:p>
    <w:sectPr w:rsidSect="009916B4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6B4" w:rsidP="009916B4">
    <w:pPr>
      <w:pStyle w:val="Footer"/>
      <w:rPr>
        <w:rFonts w:ascii="Segoe UI" w:hAnsi="Segoe UI" w:cs="Segoe UI"/>
        <w:b/>
        <w:sz w:val="18"/>
        <w:szCs w:val="18"/>
      </w:rPr>
    </w:pPr>
  </w:p>
  <w:p w:rsidR="009916B4" w:rsidRPr="00C2603A" w:rsidP="009916B4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:rsidR="009916B4" w:rsidRPr="00C2603A" w:rsidP="009916B4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:rsidR="009916B4" w:rsidRPr="00C2603A" w:rsidP="009916B4">
    <w:pPr>
      <w:pStyle w:val="Footer"/>
      <w:jc w:val="both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:rsidR="00D47C41" w:rsidRPr="00D47481" w:rsidP="00D47C41">
    <w:pPr>
      <w:jc w:val="right"/>
      <w:rPr>
        <w:b/>
        <w:color w:val="808080" w:themeColor="background1" w:themeShade="80"/>
      </w:rPr>
    </w:pP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2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2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94679" w:rsidP="00BB4456">
      <w:pPr>
        <w:spacing w:after="0" w:line="240" w:lineRule="auto"/>
      </w:pPr>
      <w:r>
        <w:separator/>
      </w:r>
    </w:p>
  </w:footnote>
  <w:footnote w:type="continuationSeparator" w:id="1">
    <w:p w:rsidR="00494679" w:rsidP="00BB4456">
      <w:pPr>
        <w:spacing w:after="0" w:line="240" w:lineRule="auto"/>
      </w:pPr>
      <w:r>
        <w:continuationSeparator/>
      </w:r>
    </w:p>
  </w:footnote>
  <w:footnote w:id="2">
    <w:p w:rsidR="007E089B" w:rsidP="00B4339E">
      <w:pPr>
        <w:pStyle w:val="FootnoteText"/>
        <w:jc w:val="both"/>
      </w:pPr>
      <w:r w:rsidRPr="00856760">
        <w:rPr>
          <w:rStyle w:val="FootnoteReference"/>
          <w:rFonts w:ascii="Segoe UI" w:hAnsi="Segoe UI" w:cs="Segoe UI"/>
          <w:sz w:val="18"/>
        </w:rPr>
        <w:footnoteRef/>
      </w:r>
      <w:r w:rsidRPr="00856760" w:rsidR="00B4339E">
        <w:rPr>
          <w:rFonts w:ascii="Segoe UI" w:hAnsi="Segoe UI" w:cs="Segoe UI"/>
          <w:sz w:val="18"/>
        </w:rPr>
        <w:t>)</w:t>
      </w:r>
      <w:r w:rsidRPr="00856760">
        <w:rPr>
          <w:rFonts w:ascii="Segoe UI" w:hAnsi="Segoe UI" w:cs="Segoe UI"/>
          <w:sz w:val="18"/>
        </w:rPr>
        <w:t xml:space="preserve"> Podrobnosti o hodnocení propojených a partnerských podniků a sestavování údajů za podnik jsou uvede</w:t>
      </w:r>
      <w:r w:rsidRPr="00856760" w:rsidR="00B4339E">
        <w:rPr>
          <w:rFonts w:ascii="Segoe UI" w:hAnsi="Segoe UI" w:cs="Segoe UI"/>
          <w:sz w:val="18"/>
        </w:rPr>
        <w:t>ny v nařízení Komise 651/2014, P</w:t>
      </w:r>
      <w:r w:rsidRPr="00856760">
        <w:rPr>
          <w:rFonts w:ascii="Segoe UI" w:hAnsi="Segoe UI" w:cs="Segoe UI"/>
          <w:sz w:val="18"/>
        </w:rPr>
        <w:t>říloha I.</w:t>
      </w:r>
    </w:p>
  </w:footnote>
  <w:footnote w:id="3">
    <w:p w:rsidR="007E089B" w:rsidP="00B4339E">
      <w:pPr>
        <w:pStyle w:val="FootnoteText"/>
        <w:jc w:val="both"/>
      </w:pPr>
      <w:r w:rsidRPr="00856760">
        <w:rPr>
          <w:rStyle w:val="FootnoteReference"/>
          <w:rFonts w:ascii="Segoe UI" w:hAnsi="Segoe UI" w:cs="Segoe UI"/>
          <w:sz w:val="18"/>
        </w:rPr>
        <w:footnoteRef/>
      </w:r>
      <w:r w:rsidRPr="00856760" w:rsidR="00B4339E">
        <w:rPr>
          <w:rFonts w:ascii="Segoe UI" w:hAnsi="Segoe UI" w:cs="Segoe UI"/>
          <w:sz w:val="18"/>
        </w:rPr>
        <w:t>)</w:t>
      </w:r>
      <w:r w:rsidRPr="00856760">
        <w:rPr>
          <w:rFonts w:ascii="Segoe UI" w:hAnsi="Segoe UI" w:cs="Segoe UI"/>
          <w:sz w:val="18"/>
        </w:rPr>
        <w:t xml:space="preserve"> </w:t>
      </w:r>
      <w:r w:rsidRPr="00856760" w:rsidR="00B4339E">
        <w:rPr>
          <w:rFonts w:ascii="Segoe UI" w:hAnsi="Segoe UI" w:cs="Segoe UI"/>
          <w:sz w:val="18"/>
        </w:rPr>
        <w:t>Podrobnosti o hodnocení propojených a partnerských podniků a sestavování údajů za podnik jsou uvedeny v nařízení Komise 651/2014, Příloha I.</w:t>
      </w:r>
    </w:p>
  </w:footnote>
  <w:footnote w:id="4">
    <w:p w:rsidR="007E089B" w:rsidP="00B4339E">
      <w:pPr>
        <w:pStyle w:val="FootnoteText"/>
        <w:jc w:val="both"/>
      </w:pPr>
      <w:r w:rsidRPr="00856760">
        <w:rPr>
          <w:rStyle w:val="FootnoteReference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 xml:space="preserve">) Údaje v bodech 3-5 se uvádějí za všechny propojené a partnerské podniky. Údaje o </w:t>
      </w:r>
      <w:r w:rsidRPr="00856760">
        <w:rPr>
          <w:rFonts w:ascii="Segoe UI" w:hAnsi="Segoe UI" w:cs="Segoe UI"/>
          <w:sz w:val="18"/>
        </w:rPr>
        <w:t>počtu zaměstnanců propojených podniků se přičítají jako celek, údaje partnerských podniků pouze ve výši podílu.</w:t>
      </w:r>
    </w:p>
  </w:footnote>
  <w:footnote w:id="5">
    <w:p w:rsidR="007E089B" w:rsidP="00B4339E">
      <w:pPr>
        <w:pStyle w:val="FootnoteText"/>
        <w:jc w:val="both"/>
      </w:pPr>
      <w:r w:rsidRPr="00856760">
        <w:rPr>
          <w:rStyle w:val="FootnoteReference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ročním obratu propojených podniků se přičítají jako celek, ú</w:t>
      </w:r>
      <w:r w:rsidRPr="00856760">
        <w:rPr>
          <w:rFonts w:ascii="Segoe UI" w:hAnsi="Segoe UI" w:cs="Segoe UI"/>
          <w:sz w:val="18"/>
        </w:rPr>
        <w:t>daje partnerských podniků pouze ve výši podílu.</w:t>
      </w:r>
    </w:p>
  </w:footnote>
  <w:footnote w:id="6">
    <w:p w:rsidR="007E089B" w:rsidP="00B4339E">
      <w:pPr>
        <w:pStyle w:val="FootnoteText"/>
        <w:jc w:val="both"/>
      </w:pPr>
      <w:r w:rsidRPr="00856760">
        <w:rPr>
          <w:rStyle w:val="FootnoteReference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Uvádí se pouze u středních podniků</w:t>
      </w:r>
      <w:r w:rsidR="00D47C41">
        <w:rPr>
          <w:rFonts w:ascii="Segoe UI" w:hAnsi="Segoe UI" w:cs="Segoe U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B1D" w:rsidRPr="00856760" w:rsidP="00856760">
    <w:pPr>
      <w:pStyle w:val="Header"/>
    </w:pPr>
    <w:r w:rsidRPr="00B11BFE">
      <w:rPr>
        <w:noProof/>
        <w:lang w:eastAsia="cs-CZ"/>
      </w:rPr>
      <w:drawing>
        <wp:inline distT="0" distB="0" distL="0" distR="0">
          <wp:extent cx="5701030" cy="64389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3652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3F"/>
    <w:rsid w:val="00030924"/>
    <w:rsid w:val="000D741B"/>
    <w:rsid w:val="001854B3"/>
    <w:rsid w:val="001B5B1D"/>
    <w:rsid w:val="00243D72"/>
    <w:rsid w:val="002726B9"/>
    <w:rsid w:val="002D345B"/>
    <w:rsid w:val="003E171C"/>
    <w:rsid w:val="003E26B7"/>
    <w:rsid w:val="00427F3F"/>
    <w:rsid w:val="00486512"/>
    <w:rsid w:val="00494679"/>
    <w:rsid w:val="00577402"/>
    <w:rsid w:val="005C2605"/>
    <w:rsid w:val="005E0B3D"/>
    <w:rsid w:val="005E61A5"/>
    <w:rsid w:val="0060619C"/>
    <w:rsid w:val="006A292B"/>
    <w:rsid w:val="006F20F9"/>
    <w:rsid w:val="00702D9D"/>
    <w:rsid w:val="007E089B"/>
    <w:rsid w:val="008204A5"/>
    <w:rsid w:val="00856760"/>
    <w:rsid w:val="00896836"/>
    <w:rsid w:val="008F4CE6"/>
    <w:rsid w:val="00921D19"/>
    <w:rsid w:val="00936F15"/>
    <w:rsid w:val="00977494"/>
    <w:rsid w:val="009916B4"/>
    <w:rsid w:val="009B4846"/>
    <w:rsid w:val="00A14AD5"/>
    <w:rsid w:val="00A2131A"/>
    <w:rsid w:val="00A96B83"/>
    <w:rsid w:val="00AB6B5C"/>
    <w:rsid w:val="00AF1F6E"/>
    <w:rsid w:val="00B11BFE"/>
    <w:rsid w:val="00B4339E"/>
    <w:rsid w:val="00B672B3"/>
    <w:rsid w:val="00B730BD"/>
    <w:rsid w:val="00BA2230"/>
    <w:rsid w:val="00BB175C"/>
    <w:rsid w:val="00BB4456"/>
    <w:rsid w:val="00BB70BC"/>
    <w:rsid w:val="00C166CE"/>
    <w:rsid w:val="00C2603A"/>
    <w:rsid w:val="00C32442"/>
    <w:rsid w:val="00C52D35"/>
    <w:rsid w:val="00CC6B8D"/>
    <w:rsid w:val="00CF0B13"/>
    <w:rsid w:val="00D47481"/>
    <w:rsid w:val="00D47C41"/>
    <w:rsid w:val="00D519AF"/>
    <w:rsid w:val="00D9005B"/>
    <w:rsid w:val="00DA7A67"/>
    <w:rsid w:val="00E81F6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F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F3F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BB44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BB445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456"/>
    <w:rPr>
      <w:rFonts w:cs="Times New Roman"/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1B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1B5B1D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1B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1B5B1D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B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B5B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B5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6382-9487-463B-83D3-9A8A6589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Smolkova Veronika</dc:creator>
  <cp:lastModifiedBy>Kozel Jiří</cp:lastModifiedBy>
  <cp:revision>7</cp:revision>
  <cp:lastPrinted>2017-02-21T08:03:00Z</cp:lastPrinted>
  <dcterms:created xsi:type="dcterms:W3CDTF">2021-11-15T22:45:00Z</dcterms:created>
  <dcterms:modified xsi:type="dcterms:W3CDTF">2024-03-13T15:45:00Z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MZP/2024/320/343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Jiří Kozel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ENV/2024/241335</vt:lpwstr>
  </property>
  <property fmtid="{D5CDD505-2E9C-101B-9397-08002B2CF9AE}" pid="19" name="Key_BarCode_Pisemnost">
    <vt:lpwstr>*B002518207*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15</vt:lpwstr>
  </property>
  <property fmtid="{D5CDD505-2E9C-101B-9397-08002B2CF9AE}" pid="27" name="PocetListu_Pisemnost">
    <vt:lpwstr>15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ENV/2024/241335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ZN/MZP/2024/320/38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M ve věci: Výzva NPŽP č. 3/2024 na téma „Snížení emisí ze stacionárních zdrojů“ </vt:lpwstr>
  </property>
  <property fmtid="{D5CDD505-2E9C-101B-9397-08002B2CF9AE}" pid="41" name="Zkratka_SpisovyUzel_PoziceZodpo_Pisemnost">
    <vt:lpwstr>320</vt:lpwstr>
  </property>
</Properties>
</file>